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08" w:rsidRDefault="00007A10">
      <w:pPr>
        <w:pStyle w:val="BodyText"/>
        <w:spacing w:before="0"/>
        <w:ind w:left="402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74800" cy="9486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B08" w:rsidRDefault="00656B08">
      <w:pPr>
        <w:pStyle w:val="BodyText"/>
        <w:spacing w:before="2"/>
        <w:ind w:left="0"/>
        <w:rPr>
          <w:sz w:val="11"/>
        </w:rPr>
      </w:pPr>
    </w:p>
    <w:p w:rsidR="00741F41" w:rsidRDefault="00007A10" w:rsidP="003F7383">
      <w:pPr>
        <w:pStyle w:val="Heading1"/>
        <w:spacing w:before="88" w:line="259" w:lineRule="auto"/>
        <w:ind w:left="3413" w:right="2592"/>
      </w:pPr>
      <w:r>
        <w:t xml:space="preserve">Alabama State University Board of Trustees Executive Committee </w:t>
      </w:r>
      <w:r w:rsidR="003F7383">
        <w:t xml:space="preserve">Meeting Summary Minutes </w:t>
      </w:r>
    </w:p>
    <w:p w:rsidR="00656B08" w:rsidRDefault="00007A10">
      <w:pPr>
        <w:pStyle w:val="Heading1"/>
        <w:spacing w:before="88" w:line="259" w:lineRule="auto"/>
        <w:ind w:left="3413"/>
      </w:pPr>
      <w:r>
        <w:t xml:space="preserve"> </w:t>
      </w:r>
      <w:r w:rsidR="00741F41">
        <w:t>January 19</w:t>
      </w:r>
      <w:r w:rsidR="00A6698A">
        <w:t>, 2021</w:t>
      </w:r>
    </w:p>
    <w:p w:rsidR="00656B08" w:rsidRDefault="00656B08">
      <w:pPr>
        <w:pStyle w:val="BodyText"/>
        <w:spacing w:before="0"/>
        <w:ind w:left="0"/>
        <w:rPr>
          <w:b/>
          <w:sz w:val="28"/>
        </w:rPr>
      </w:pPr>
    </w:p>
    <w:p w:rsidR="00656B08" w:rsidRDefault="00656B08">
      <w:pPr>
        <w:pStyle w:val="BodyText"/>
        <w:spacing w:before="3"/>
        <w:ind w:left="0"/>
        <w:rPr>
          <w:b/>
          <w:sz w:val="27"/>
        </w:rPr>
      </w:pPr>
    </w:p>
    <w:p w:rsidR="003F7383" w:rsidRPr="00DD0D2B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spacing w:before="1"/>
        <w:ind w:hanging="489"/>
        <w:jc w:val="left"/>
        <w:rPr>
          <w:b/>
        </w:rPr>
      </w:pPr>
      <w:r w:rsidRPr="00DD0D2B">
        <w:rPr>
          <w:b/>
          <w:color w:val="222222"/>
        </w:rPr>
        <w:t>Call to</w:t>
      </w:r>
      <w:r w:rsidRPr="00DD0D2B">
        <w:rPr>
          <w:b/>
          <w:color w:val="222222"/>
          <w:spacing w:val="9"/>
        </w:rPr>
        <w:t xml:space="preserve"> </w:t>
      </w:r>
      <w:r w:rsidRPr="00DD0D2B">
        <w:rPr>
          <w:b/>
          <w:color w:val="222222"/>
        </w:rPr>
        <w:t>Order</w:t>
      </w:r>
    </w:p>
    <w:p w:rsidR="003F7383" w:rsidRDefault="003F7383" w:rsidP="003F7383">
      <w:pPr>
        <w:pStyle w:val="ListParagraph"/>
        <w:tabs>
          <w:tab w:val="left" w:pos="904"/>
          <w:tab w:val="left" w:pos="905"/>
        </w:tabs>
        <w:spacing w:before="1"/>
        <w:ind w:firstLine="0"/>
      </w:pPr>
      <w:r w:rsidRPr="003F7383">
        <w:rPr>
          <w:color w:val="222222"/>
        </w:rPr>
        <w:t>The meeting was called to order by President Hudson.</w:t>
      </w:r>
    </w:p>
    <w:p w:rsidR="003F7383" w:rsidRPr="00DD0D2B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561"/>
        <w:jc w:val="left"/>
        <w:rPr>
          <w:b/>
        </w:rPr>
      </w:pPr>
      <w:r w:rsidRPr="00DD0D2B">
        <w:rPr>
          <w:b/>
          <w:color w:val="222222"/>
        </w:rPr>
        <w:t>Invocation</w:t>
      </w:r>
    </w:p>
    <w:p w:rsidR="003F7383" w:rsidRDefault="003F7383" w:rsidP="003F7383">
      <w:pPr>
        <w:pStyle w:val="ListParagraph"/>
        <w:tabs>
          <w:tab w:val="left" w:pos="904"/>
          <w:tab w:val="left" w:pos="905"/>
        </w:tabs>
        <w:ind w:firstLine="0"/>
      </w:pPr>
      <w:r>
        <w:t>An Invocation was given</w:t>
      </w:r>
      <w:r w:rsidR="00CC0C20">
        <w:t xml:space="preserve"> by </w:t>
      </w:r>
      <w:r>
        <w:t>.</w:t>
      </w:r>
    </w:p>
    <w:p w:rsidR="003F7383" w:rsidRPr="00DD0D2B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643"/>
        <w:jc w:val="left"/>
        <w:rPr>
          <w:b/>
        </w:rPr>
      </w:pPr>
      <w:r w:rsidRPr="00DD0D2B">
        <w:rPr>
          <w:b/>
          <w:color w:val="222222"/>
        </w:rPr>
        <w:t>Establishment of a</w:t>
      </w:r>
      <w:r w:rsidRPr="00DD0D2B">
        <w:rPr>
          <w:b/>
          <w:color w:val="222222"/>
          <w:spacing w:val="-6"/>
        </w:rPr>
        <w:t xml:space="preserve"> </w:t>
      </w:r>
      <w:r w:rsidRPr="00DD0D2B">
        <w:rPr>
          <w:b/>
          <w:color w:val="222222"/>
        </w:rPr>
        <w:t>Quorum</w:t>
      </w:r>
    </w:p>
    <w:p w:rsidR="003F7383" w:rsidRDefault="003F7383" w:rsidP="003F7383">
      <w:pPr>
        <w:pStyle w:val="ListParagraph"/>
        <w:tabs>
          <w:tab w:val="left" w:pos="904"/>
          <w:tab w:val="left" w:pos="905"/>
        </w:tabs>
        <w:ind w:firstLine="0"/>
      </w:pPr>
      <w:r>
        <w:t>A quorum was established by</w:t>
      </w:r>
      <w:r w:rsidR="00CC0C20">
        <w:t xml:space="preserve"> President Ross via</w:t>
      </w:r>
      <w:r>
        <w:t xml:space="preserve"> roll call vote.  Committee members in attendance – President Hudson, President Pro Tem Hunter, Trustee Bracy and Trustee McKenzie.   </w:t>
      </w:r>
    </w:p>
    <w:p w:rsidR="003F7383" w:rsidRPr="003F7383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576"/>
        <w:jc w:val="left"/>
        <w:rPr>
          <w:b/>
        </w:rPr>
      </w:pPr>
      <w:r w:rsidRPr="003F7383">
        <w:rPr>
          <w:b/>
          <w:color w:val="222222"/>
        </w:rPr>
        <w:t>Approval of</w:t>
      </w:r>
      <w:r w:rsidRPr="003F7383">
        <w:rPr>
          <w:b/>
          <w:color w:val="222222"/>
          <w:spacing w:val="2"/>
        </w:rPr>
        <w:t xml:space="preserve"> </w:t>
      </w:r>
      <w:r w:rsidRPr="003F7383">
        <w:rPr>
          <w:b/>
          <w:color w:val="222222"/>
        </w:rPr>
        <w:t>Agenda</w:t>
      </w:r>
    </w:p>
    <w:p w:rsidR="003F7383" w:rsidRDefault="00CC0C20" w:rsidP="003F7383">
      <w:pPr>
        <w:pStyle w:val="ListParagraph"/>
        <w:tabs>
          <w:tab w:val="left" w:pos="904"/>
          <w:tab w:val="left" w:pos="905"/>
        </w:tabs>
        <w:ind w:firstLine="0"/>
      </w:pPr>
      <w:r>
        <w:t xml:space="preserve">A motion was made by Trustee McKenzie and seconded by President Pro Tem Hunter to approve the agenda </w:t>
      </w:r>
      <w:r w:rsidR="003F7383">
        <w:t>as</w:t>
      </w:r>
      <w:r>
        <w:t xml:space="preserve"> presented.  A </w:t>
      </w:r>
      <w:r w:rsidR="003F7383">
        <w:t>roll call vote</w:t>
      </w:r>
      <w:r>
        <w:t xml:space="preserve"> was taken, and the motion was approved</w:t>
      </w:r>
      <w:r w:rsidR="003F7383">
        <w:t xml:space="preserve">. </w:t>
      </w:r>
    </w:p>
    <w:p w:rsidR="003F7383" w:rsidRPr="003F7383" w:rsidRDefault="00007A10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576"/>
        <w:jc w:val="left"/>
        <w:rPr>
          <w:b/>
        </w:rPr>
      </w:pPr>
      <w:r w:rsidRPr="003F7383">
        <w:rPr>
          <w:b/>
          <w:color w:val="222222"/>
        </w:rPr>
        <w:t>Approval of</w:t>
      </w:r>
      <w:r w:rsidRPr="003F7383">
        <w:rPr>
          <w:b/>
          <w:color w:val="222222"/>
          <w:spacing w:val="-2"/>
        </w:rPr>
        <w:t xml:space="preserve"> </w:t>
      </w:r>
      <w:r w:rsidRPr="003F7383">
        <w:rPr>
          <w:b/>
          <w:color w:val="222222"/>
        </w:rPr>
        <w:t>Minutes</w:t>
      </w:r>
    </w:p>
    <w:p w:rsidR="003F7383" w:rsidRDefault="003F7383" w:rsidP="003F7383">
      <w:pPr>
        <w:pStyle w:val="ListParagraph"/>
        <w:tabs>
          <w:tab w:val="left" w:pos="904"/>
          <w:tab w:val="left" w:pos="905"/>
        </w:tabs>
        <w:ind w:firstLine="0"/>
      </w:pPr>
      <w:r>
        <w:t>A motion was made</w:t>
      </w:r>
      <w:r w:rsidR="00CC0C20">
        <w:t xml:space="preserve"> by Trustee </w:t>
      </w:r>
      <w:r w:rsidR="00CC0C20">
        <w:t>McKenzie</w:t>
      </w:r>
      <w:r>
        <w:t xml:space="preserve"> and seconded </w:t>
      </w:r>
      <w:r w:rsidR="00CC0C20">
        <w:t xml:space="preserve">by President Pro Tem Hunter </w:t>
      </w:r>
      <w:r>
        <w:t xml:space="preserve">to approve minutes from the previous </w:t>
      </w:r>
      <w:r w:rsidR="00CC0C20">
        <w:t>meeting</w:t>
      </w:r>
      <w:r>
        <w:t>.  Minutes from the previous meeting were approved via roll call vote.</w:t>
      </w:r>
    </w:p>
    <w:p w:rsidR="003F7383" w:rsidRPr="003F7383" w:rsidRDefault="00741F41" w:rsidP="003F7383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spacing w:before="127"/>
        <w:ind w:hanging="576"/>
        <w:jc w:val="left"/>
        <w:rPr>
          <w:b/>
        </w:rPr>
      </w:pPr>
      <w:r w:rsidRPr="003F7383">
        <w:rPr>
          <w:b/>
        </w:rPr>
        <w:t>Organizational Chart Update</w:t>
      </w:r>
    </w:p>
    <w:p w:rsidR="003F7383" w:rsidRPr="00741F41" w:rsidRDefault="003F7383" w:rsidP="003F7383">
      <w:pPr>
        <w:tabs>
          <w:tab w:val="left" w:pos="904"/>
          <w:tab w:val="left" w:pos="905"/>
        </w:tabs>
        <w:spacing w:before="127"/>
      </w:pPr>
      <w:r>
        <w:tab/>
      </w:r>
      <w:r w:rsidR="00CC0C20">
        <w:t xml:space="preserve">President Hudson opened the item for discussion.  President Ross then provided a rationale for </w:t>
      </w:r>
      <w:r w:rsidR="00CC0C20">
        <w:tab/>
        <w:t xml:space="preserve">the updated organization.  </w:t>
      </w:r>
      <w:r>
        <w:t xml:space="preserve">Committee members and University administration discussed the </w:t>
      </w:r>
      <w:r w:rsidR="00CC0C20">
        <w:tab/>
        <w:t xml:space="preserve">updated organizational </w:t>
      </w:r>
      <w:r>
        <w:t>chart.  After discussion ended, a motion was made</w:t>
      </w:r>
      <w:r w:rsidR="000B1AEC">
        <w:t xml:space="preserve"> by President Pro </w:t>
      </w:r>
      <w:r w:rsidR="000B1AEC">
        <w:tab/>
        <w:t xml:space="preserve">Tem Hunter </w:t>
      </w:r>
      <w:r>
        <w:t xml:space="preserve">and seconded </w:t>
      </w:r>
      <w:r w:rsidR="000B1AEC">
        <w:t xml:space="preserve">By Trustee Bracy </w:t>
      </w:r>
      <w:r>
        <w:t xml:space="preserve">to </w:t>
      </w:r>
      <w:r w:rsidR="00CC0C20">
        <w:t xml:space="preserve">approve the organizational </w:t>
      </w:r>
      <w:r w:rsidR="000B1AEC">
        <w:t xml:space="preserve">chart as presented. </w:t>
      </w:r>
      <w:r w:rsidR="000B1AEC">
        <w:tab/>
      </w:r>
      <w:r>
        <w:t xml:space="preserve">A roll call vote was taken, and the motion was approved.   </w:t>
      </w:r>
    </w:p>
    <w:p w:rsidR="00741F41" w:rsidRPr="00DD0D2B" w:rsidRDefault="00007A10" w:rsidP="00741F41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spacing w:before="127"/>
        <w:ind w:hanging="576"/>
        <w:jc w:val="left"/>
        <w:rPr>
          <w:b/>
        </w:rPr>
      </w:pPr>
      <w:r w:rsidRPr="00DD0D2B">
        <w:rPr>
          <w:b/>
          <w:color w:val="222222"/>
        </w:rPr>
        <w:t xml:space="preserve">President’s </w:t>
      </w:r>
      <w:r w:rsidR="00741F41" w:rsidRPr="00DD0D2B">
        <w:rPr>
          <w:b/>
          <w:color w:val="222222"/>
        </w:rPr>
        <w:t xml:space="preserve">Contract </w:t>
      </w:r>
    </w:p>
    <w:p w:rsidR="003F7383" w:rsidRPr="00DD0D2B" w:rsidRDefault="00007A10" w:rsidP="003F7383">
      <w:pPr>
        <w:pStyle w:val="ListParagraph"/>
        <w:numPr>
          <w:ilvl w:val="1"/>
          <w:numId w:val="1"/>
        </w:numPr>
        <w:tabs>
          <w:tab w:val="left" w:pos="904"/>
          <w:tab w:val="left" w:pos="905"/>
        </w:tabs>
        <w:spacing w:before="127"/>
        <w:rPr>
          <w:b/>
        </w:rPr>
      </w:pPr>
      <w:r w:rsidRPr="00DD0D2B">
        <w:rPr>
          <w:b/>
          <w:color w:val="222222"/>
        </w:rPr>
        <w:t>Incentive</w:t>
      </w:r>
      <w:r w:rsidR="00741F41" w:rsidRPr="00DD0D2B">
        <w:rPr>
          <w:b/>
          <w:color w:val="222222"/>
        </w:rPr>
        <w:t>s</w:t>
      </w:r>
      <w:r w:rsidRPr="00DD0D2B">
        <w:rPr>
          <w:b/>
          <w:color w:val="222222"/>
        </w:rPr>
        <w:t xml:space="preserve"> </w:t>
      </w:r>
      <w:r w:rsidR="00741F41" w:rsidRPr="00DD0D2B">
        <w:rPr>
          <w:b/>
          <w:color w:val="222222"/>
        </w:rPr>
        <w:t xml:space="preserve">– Fundraising </w:t>
      </w:r>
    </w:p>
    <w:p w:rsidR="003F7383" w:rsidRDefault="003F7383" w:rsidP="003F7383">
      <w:pPr>
        <w:pStyle w:val="ListParagraph"/>
        <w:tabs>
          <w:tab w:val="left" w:pos="904"/>
          <w:tab w:val="left" w:pos="905"/>
        </w:tabs>
        <w:spacing w:before="127"/>
        <w:ind w:left="1629" w:firstLine="0"/>
      </w:pPr>
      <w:r>
        <w:t>The Board and University legal counsel discussed the recommended language to revise the Incentive section of the President’s contract referencing the fundraising.  A motion was made</w:t>
      </w:r>
      <w:r w:rsidR="000B1AEC">
        <w:t xml:space="preserve"> by President Pro Tem Hunter</w:t>
      </w:r>
      <w:r>
        <w:t xml:space="preserve"> and seconded</w:t>
      </w:r>
      <w:r w:rsidR="000B1AEC">
        <w:t xml:space="preserve"> by Trustee McKenzie</w:t>
      </w:r>
      <w:r>
        <w:t xml:space="preserve"> to not change the language in the contract.  A roll call vote was taken and ended in a tie vote. </w:t>
      </w:r>
      <w:r w:rsidR="00DD0D2B">
        <w:t xml:space="preserve">The motion failed. </w:t>
      </w:r>
    </w:p>
    <w:p w:rsidR="00DD0D2B" w:rsidRDefault="003F7383" w:rsidP="00DD0D2B">
      <w:pPr>
        <w:pStyle w:val="ListParagraph"/>
        <w:tabs>
          <w:tab w:val="left" w:pos="904"/>
          <w:tab w:val="left" w:pos="905"/>
        </w:tabs>
        <w:spacing w:before="127"/>
        <w:ind w:left="1629" w:firstLine="0"/>
      </w:pPr>
      <w:r>
        <w:t xml:space="preserve">A second motion </w:t>
      </w:r>
      <w:r w:rsidR="00DD0D2B">
        <w:t>w</w:t>
      </w:r>
      <w:r>
        <w:t xml:space="preserve">as made </w:t>
      </w:r>
      <w:r w:rsidR="000B1AEC">
        <w:t xml:space="preserve">by Trustee Bracy </w:t>
      </w:r>
      <w:r>
        <w:t xml:space="preserve">and seconded </w:t>
      </w:r>
      <w:bookmarkStart w:id="0" w:name="_GoBack"/>
      <w:bookmarkEnd w:id="0"/>
      <w:r w:rsidR="000B1AEC">
        <w:t xml:space="preserve">by President Hudson </w:t>
      </w:r>
      <w:r>
        <w:t xml:space="preserve">to change the language in the contact as presented.  </w:t>
      </w:r>
      <w:r w:rsidR="00DD0D2B">
        <w:t xml:space="preserve">A roll call vote was taken and ended in a tie vote. The motion failed. </w:t>
      </w:r>
    </w:p>
    <w:p w:rsidR="003F7383" w:rsidRDefault="00DD0D2B" w:rsidP="003F7383">
      <w:pPr>
        <w:pStyle w:val="ListParagraph"/>
        <w:tabs>
          <w:tab w:val="left" w:pos="904"/>
          <w:tab w:val="left" w:pos="905"/>
        </w:tabs>
        <w:spacing w:before="127"/>
        <w:ind w:left="1629" w:firstLine="0"/>
      </w:pPr>
      <w:r>
        <w:t xml:space="preserve">President Hudson shared that the item would be come back to the executive committee for further discussion.  </w:t>
      </w:r>
    </w:p>
    <w:p w:rsidR="000B1AEC" w:rsidRDefault="000B1AEC" w:rsidP="003F7383">
      <w:pPr>
        <w:pStyle w:val="ListParagraph"/>
        <w:tabs>
          <w:tab w:val="left" w:pos="904"/>
          <w:tab w:val="left" w:pos="905"/>
        </w:tabs>
        <w:spacing w:before="127"/>
        <w:ind w:left="1629" w:firstLine="0"/>
      </w:pPr>
    </w:p>
    <w:p w:rsidR="00DD0D2B" w:rsidRPr="00DD0D2B" w:rsidRDefault="00007A10" w:rsidP="00DD0D2B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ind w:hanging="792"/>
        <w:jc w:val="left"/>
        <w:rPr>
          <w:b/>
        </w:rPr>
      </w:pPr>
      <w:r w:rsidRPr="00DD0D2B">
        <w:rPr>
          <w:b/>
          <w:color w:val="222222"/>
        </w:rPr>
        <w:lastRenderedPageBreak/>
        <w:t>Other</w:t>
      </w:r>
      <w:r w:rsidRPr="00DD0D2B">
        <w:rPr>
          <w:b/>
          <w:color w:val="222222"/>
          <w:spacing w:val="1"/>
        </w:rPr>
        <w:t xml:space="preserve"> </w:t>
      </w:r>
      <w:r w:rsidRPr="00DD0D2B">
        <w:rPr>
          <w:b/>
          <w:color w:val="222222"/>
        </w:rPr>
        <w:t>Business</w:t>
      </w:r>
    </w:p>
    <w:p w:rsidR="00DD0D2B" w:rsidRDefault="00DD0D2B" w:rsidP="00DD0D2B">
      <w:pPr>
        <w:tabs>
          <w:tab w:val="left" w:pos="904"/>
          <w:tab w:val="left" w:pos="905"/>
        </w:tabs>
      </w:pPr>
      <w:r>
        <w:tab/>
        <w:t xml:space="preserve">No other business came before the committee. </w:t>
      </w:r>
    </w:p>
    <w:p w:rsidR="000B1AEC" w:rsidRPr="000B1AEC" w:rsidRDefault="00007A10" w:rsidP="000B1AEC">
      <w:pPr>
        <w:pStyle w:val="ListParagraph"/>
        <w:numPr>
          <w:ilvl w:val="0"/>
          <w:numId w:val="1"/>
        </w:numPr>
        <w:tabs>
          <w:tab w:val="left" w:pos="904"/>
          <w:tab w:val="left" w:pos="905"/>
        </w:tabs>
        <w:spacing w:before="127"/>
        <w:ind w:hanging="643"/>
        <w:jc w:val="left"/>
        <w:rPr>
          <w:b/>
        </w:rPr>
      </w:pPr>
      <w:r w:rsidRPr="000B1AEC">
        <w:rPr>
          <w:b/>
          <w:color w:val="222222"/>
        </w:rPr>
        <w:t>Adjournment</w:t>
      </w:r>
    </w:p>
    <w:p w:rsidR="000B1AEC" w:rsidRDefault="000B1AEC" w:rsidP="000B1AEC">
      <w:pPr>
        <w:pStyle w:val="ListParagraph"/>
        <w:tabs>
          <w:tab w:val="left" w:pos="904"/>
          <w:tab w:val="left" w:pos="905"/>
        </w:tabs>
        <w:spacing w:before="127"/>
        <w:ind w:firstLine="0"/>
      </w:pPr>
      <w:r>
        <w:t xml:space="preserve">A motion was made by Trustee McKenzie and seconded by Trustee Bracy to recess the meeting at the call of the President.  A roll call vote was taken, and the meeting was recessed.  </w:t>
      </w:r>
    </w:p>
    <w:sectPr w:rsidR="000B1AEC">
      <w:type w:val="continuous"/>
      <w:pgSz w:w="12240" w:h="15840"/>
      <w:pgMar w:top="720" w:right="1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180"/>
    <w:multiLevelType w:val="hybridMultilevel"/>
    <w:tmpl w:val="F9B42064"/>
    <w:lvl w:ilvl="0" w:tplc="F2AAEC92">
      <w:start w:val="1"/>
      <w:numFmt w:val="upperRoman"/>
      <w:lvlText w:val="%1."/>
      <w:lvlJc w:val="left"/>
      <w:pPr>
        <w:ind w:left="904" w:hanging="490"/>
        <w:jc w:val="right"/>
      </w:pPr>
      <w:rPr>
        <w:rFonts w:ascii="Times New Roman" w:eastAsia="Times New Roman" w:hAnsi="Times New Roman" w:cs="Times New Roman" w:hint="default"/>
        <w:color w:val="222222"/>
        <w:spacing w:val="-2"/>
        <w:w w:val="100"/>
        <w:sz w:val="22"/>
        <w:szCs w:val="22"/>
      </w:rPr>
    </w:lvl>
    <w:lvl w:ilvl="1" w:tplc="49B4EAD2">
      <w:start w:val="1"/>
      <w:numFmt w:val="lowerLetter"/>
      <w:lvlText w:val="%2.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color w:val="222222"/>
        <w:spacing w:val="-2"/>
        <w:w w:val="100"/>
        <w:sz w:val="22"/>
        <w:szCs w:val="22"/>
      </w:rPr>
    </w:lvl>
    <w:lvl w:ilvl="2" w:tplc="31BC5FDC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031805D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6DA711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19DA4652">
      <w:numFmt w:val="bullet"/>
      <w:lvlText w:val="•"/>
      <w:lvlJc w:val="left"/>
      <w:pPr>
        <w:ind w:left="5015" w:hanging="360"/>
      </w:pPr>
      <w:rPr>
        <w:rFonts w:hint="default"/>
      </w:rPr>
    </w:lvl>
    <w:lvl w:ilvl="6" w:tplc="0B94ABBE"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03286EF6"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5718A67C">
      <w:numFmt w:val="bullet"/>
      <w:lvlText w:val="•"/>
      <w:lvlJc w:val="left"/>
      <w:pPr>
        <w:ind w:left="75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08"/>
    <w:rsid w:val="00007A10"/>
    <w:rsid w:val="000B1AEC"/>
    <w:rsid w:val="003F7383"/>
    <w:rsid w:val="00605710"/>
    <w:rsid w:val="00656B08"/>
    <w:rsid w:val="00741F41"/>
    <w:rsid w:val="00A6698A"/>
    <w:rsid w:val="00CC0C20"/>
    <w:rsid w:val="00D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E8A6"/>
  <w15:docId w15:val="{12F3E4E8-2840-1947-AEB3-FEA19B6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10" w:right="294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904"/>
    </w:pPr>
  </w:style>
  <w:style w:type="paragraph" w:styleId="ListParagraph">
    <w:name w:val="List Paragraph"/>
    <w:basedOn w:val="Normal"/>
    <w:uiPriority w:val="1"/>
    <w:qFormat/>
    <w:pPr>
      <w:spacing w:before="126"/>
      <w:ind w:left="904" w:hanging="5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Kennedy-Jones</cp:lastModifiedBy>
  <cp:revision>4</cp:revision>
  <dcterms:created xsi:type="dcterms:W3CDTF">2021-01-19T23:49:00Z</dcterms:created>
  <dcterms:modified xsi:type="dcterms:W3CDTF">2021-01-20T02:24:00Z</dcterms:modified>
</cp:coreProperties>
</file>